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4DFC0" w14:textId="34CEBDF1" w:rsidR="00301A7E" w:rsidRPr="00301A7E" w:rsidRDefault="00301A7E" w:rsidP="00301A7E">
      <w:pPr>
        <w:jc w:val="center"/>
        <w:rPr>
          <w:b/>
          <w:bCs/>
          <w:sz w:val="44"/>
          <w:szCs w:val="44"/>
        </w:rPr>
      </w:pPr>
      <w:r w:rsidRPr="00301A7E">
        <w:rPr>
          <w:b/>
          <w:bCs/>
          <w:sz w:val="44"/>
          <w:szCs w:val="44"/>
        </w:rPr>
        <w:t>BECAS COMEDOR JUSTIFICAR</w:t>
      </w:r>
    </w:p>
    <w:p w14:paraId="10256CB7" w14:textId="77777777" w:rsidR="00301A7E" w:rsidRDefault="00301A7E" w:rsidP="00301A7E">
      <w:pPr>
        <w:rPr>
          <w:b/>
          <w:bCs/>
        </w:rPr>
      </w:pPr>
    </w:p>
    <w:p w14:paraId="52B8726E" w14:textId="77777777" w:rsidR="00301A7E" w:rsidRDefault="00301A7E" w:rsidP="00301A7E">
      <w:pPr>
        <w:rPr>
          <w:b/>
          <w:bCs/>
        </w:rPr>
      </w:pPr>
    </w:p>
    <w:p w14:paraId="6B528186" w14:textId="7D0FF773" w:rsidR="00301A7E" w:rsidRPr="00301A7E" w:rsidRDefault="00301A7E" w:rsidP="00301A7E">
      <w:r w:rsidRPr="00301A7E">
        <w:rPr>
          <w:b/>
          <w:bCs/>
        </w:rPr>
        <w:t>ACREDITACIÓN DE CIRCUNSTANCIAS:</w:t>
      </w:r>
      <w:r>
        <w:rPr>
          <w:b/>
          <w:bCs/>
        </w:rPr>
        <w:t xml:space="preserve">  </w:t>
      </w:r>
    </w:p>
    <w:p w14:paraId="573FEB36" w14:textId="77777777" w:rsidR="00301A7E" w:rsidRPr="00301A7E" w:rsidRDefault="00301A7E" w:rsidP="00301A7E">
      <w:pPr>
        <w:numPr>
          <w:ilvl w:val="0"/>
          <w:numId w:val="1"/>
        </w:numPr>
        <w:jc w:val="both"/>
        <w:rPr>
          <w:sz w:val="28"/>
          <w:szCs w:val="28"/>
        </w:rPr>
      </w:pPr>
      <w:r w:rsidRPr="00301A7E">
        <w:rPr>
          <w:b/>
          <w:bCs/>
          <w:sz w:val="28"/>
          <w:szCs w:val="28"/>
        </w:rPr>
        <w:t>Familia monoparental:</w:t>
      </w:r>
    </w:p>
    <w:p w14:paraId="46A3361B" w14:textId="3BF48F6F" w:rsidR="00301A7E" w:rsidRDefault="00301A7E" w:rsidP="00301A7E">
      <w:pPr>
        <w:numPr>
          <w:ilvl w:val="0"/>
          <w:numId w:val="1"/>
        </w:numPr>
        <w:rPr>
          <w:sz w:val="28"/>
          <w:szCs w:val="28"/>
        </w:rPr>
      </w:pPr>
      <w:r w:rsidRPr="00301A7E">
        <w:rPr>
          <w:b/>
          <w:bCs/>
          <w:sz w:val="28"/>
          <w:szCs w:val="28"/>
        </w:rPr>
        <w:t>En el caso de la circunstancia familia monoparental</w:t>
      </w:r>
      <w:r w:rsidRPr="00301A7E">
        <w:rPr>
          <w:sz w:val="28"/>
          <w:szCs w:val="28"/>
        </w:rPr>
        <w:t xml:space="preserve">, esta condición será confirmada por el órgano competente en la materia, según lo dispuesto en el apartado 5.5 de esta convocatoria. En el caso de oponerse a la consulta o no disponer de este título, se acreditará la situación de </w:t>
      </w:r>
      <w:proofErr w:type="spellStart"/>
      <w:r>
        <w:rPr>
          <w:sz w:val="28"/>
          <w:szCs w:val="28"/>
        </w:rPr>
        <w:t>M</w:t>
      </w:r>
      <w:r w:rsidRPr="00301A7E">
        <w:rPr>
          <w:sz w:val="28"/>
          <w:szCs w:val="28"/>
        </w:rPr>
        <w:t>omoparentalidad</w:t>
      </w:r>
      <w:proofErr w:type="spellEnd"/>
      <w:r w:rsidRPr="00301A7E">
        <w:rPr>
          <w:sz w:val="28"/>
          <w:szCs w:val="28"/>
        </w:rPr>
        <w:t xml:space="preserve"> mediante la aportación de la siguiente documentación dependiente de cada circunstancia:</w:t>
      </w:r>
      <w:r w:rsidRPr="00301A7E">
        <w:rPr>
          <w:sz w:val="28"/>
          <w:szCs w:val="28"/>
        </w:rPr>
        <w:br/>
        <w:t xml:space="preserve">a. </w:t>
      </w:r>
      <w:r w:rsidRPr="00301A7E">
        <w:rPr>
          <w:b/>
          <w:bCs/>
          <w:sz w:val="28"/>
          <w:szCs w:val="28"/>
        </w:rPr>
        <w:t>Viudedad:</w:t>
      </w:r>
      <w:r w:rsidRPr="00301A7E">
        <w:rPr>
          <w:sz w:val="28"/>
          <w:szCs w:val="28"/>
        </w:rPr>
        <w:t xml:space="preserve"> libro de familia y certificado de defunción de alguno de los cónyuges.</w:t>
      </w:r>
      <w:r w:rsidRPr="00301A7E">
        <w:rPr>
          <w:sz w:val="28"/>
          <w:szCs w:val="28"/>
        </w:rPr>
        <w:br/>
        <w:t xml:space="preserve">b. </w:t>
      </w:r>
      <w:r w:rsidRPr="00301A7E">
        <w:rPr>
          <w:b/>
          <w:bCs/>
          <w:sz w:val="28"/>
          <w:szCs w:val="28"/>
        </w:rPr>
        <w:t>Separación o divorcio:</w:t>
      </w:r>
      <w:r w:rsidRPr="00301A7E">
        <w:rPr>
          <w:sz w:val="28"/>
          <w:szCs w:val="28"/>
        </w:rPr>
        <w:t xml:space="preserve"> libro de familia y sentencia judicial firme de separación o divorcio (o convenio regulador en el caso de parejas de hecho), donde constará acreditada la obligación legal de pagar la pensión alimenticia, y el régimen de convivencia de la descendencia.</w:t>
      </w:r>
      <w:r w:rsidRPr="00301A7E">
        <w:rPr>
          <w:sz w:val="28"/>
          <w:szCs w:val="28"/>
        </w:rPr>
        <w:br/>
        <w:t>c. Familias de madre/padre soltera/o: libro de familia o certificación del Registro Civil.</w:t>
      </w:r>
    </w:p>
    <w:p w14:paraId="4A2F686F" w14:textId="7E5F8452" w:rsidR="00301A7E" w:rsidRPr="00301A7E" w:rsidRDefault="00301A7E" w:rsidP="00301A7E">
      <w:pPr>
        <w:numPr>
          <w:ilvl w:val="0"/>
          <w:numId w:val="1"/>
        </w:numPr>
        <w:rPr>
          <w:sz w:val="28"/>
          <w:szCs w:val="28"/>
        </w:rPr>
      </w:pPr>
      <w:r w:rsidRPr="00301A7E">
        <w:rPr>
          <w:sz w:val="28"/>
          <w:szCs w:val="28"/>
        </w:rPr>
        <w:t xml:space="preserve">En los tres casos señalados además se tendrá que aportar certificado municipal de convivencia, o en su defecto, informe de los servicios sociales o </w:t>
      </w:r>
      <w:r w:rsidRPr="00301A7E">
        <w:rPr>
          <w:b/>
          <w:bCs/>
          <w:sz w:val="28"/>
          <w:szCs w:val="28"/>
        </w:rPr>
        <w:t>certificado de empadronamiento colectivo</w:t>
      </w:r>
      <w:r w:rsidRPr="00301A7E">
        <w:rPr>
          <w:sz w:val="28"/>
          <w:szCs w:val="28"/>
        </w:rPr>
        <w:t>, ya que la convivencia de la madre o el padre solteros, separados, divorciados o viudos, con otra persona con la cual mantenga una relación de afectividad, aunque esta no esté regularizada, excluye la condición de familia monoparental y, en consecuencia, los beneficios atribuidos a esta.</w:t>
      </w:r>
      <w:r w:rsidRPr="00301A7E">
        <w:rPr>
          <w:sz w:val="28"/>
          <w:szCs w:val="28"/>
        </w:rPr>
        <w:br/>
        <w:t>Si el título de familia monoparental se encontrara en proceso de renovación, tendrá que aportarse la copia de la solicitud de renovación debidamente presentada ante la Administración competente, o el título temporal de familia monoparental expedido por la Dirección Territorial de Igualdad y Políticas Inclusivas de la provincia de residencia.</w:t>
      </w:r>
    </w:p>
    <w:p w14:paraId="516D92BA" w14:textId="77777777" w:rsidR="00301A7E" w:rsidRDefault="00301A7E"/>
    <w:sectPr w:rsidR="00301A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63419"/>
    <w:multiLevelType w:val="multilevel"/>
    <w:tmpl w:val="9B86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3689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7E"/>
    <w:rsid w:val="00301A7E"/>
    <w:rsid w:val="0078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68417"/>
  <w15:chartTrackingRefBased/>
  <w15:docId w15:val="{CA1B0A48-EEF2-4E04-BFB6-0FC48F59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Secretaria SanJaime</dc:creator>
  <cp:keywords/>
  <dc:description/>
  <cp:lastModifiedBy>Office Secretaria SanJaime</cp:lastModifiedBy>
  <cp:revision>1</cp:revision>
  <cp:lastPrinted>2024-09-10T16:13:00Z</cp:lastPrinted>
  <dcterms:created xsi:type="dcterms:W3CDTF">2024-09-10T16:08:00Z</dcterms:created>
  <dcterms:modified xsi:type="dcterms:W3CDTF">2024-09-10T16:13:00Z</dcterms:modified>
</cp:coreProperties>
</file>